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rPr/>
      </w:pPr>
      <w:r>
        <w:rPr>
          <w:rFonts w:cs="Arial Narrow" w:ascii="Arial Narrow" w:hAnsi="Arial Narrow"/>
          <w:sz w:val="24"/>
          <w:szCs w:val="24"/>
        </w:rPr>
        <w:tab/>
        <w:tab/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Ogłoszenie o brakowaniu (zniszczeniu) dokumentacji medycznej bez możliwości odtworzenia danych osobowych 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Tretekstu"/>
        <w:jc w:val="both"/>
        <w:rPr/>
      </w:pPr>
      <w:r>
        <w:rPr>
          <w:rStyle w:val="Strong"/>
          <w:rFonts w:ascii="Times New Roman" w:hAnsi="Times New Roman"/>
          <w:color w:val="000000"/>
          <w:sz w:val="24"/>
          <w:szCs w:val="24"/>
        </w:rPr>
        <w:tab/>
      </w:r>
      <w:r>
        <w:rPr>
          <w:rStyle w:val="Strong"/>
          <w:rFonts w:ascii="Times New Roman" w:hAnsi="Times New Roman"/>
          <w:b w:val="false"/>
          <w:color w:val="222222"/>
          <w:sz w:val="24"/>
          <w:szCs w:val="24"/>
        </w:rPr>
        <w:t>Uprzejmie informujemy, że planowane jest brakowanie dokumentacji medycznej pacjentów leczonych w Dolnośląskim Szpitalu Specjalistycznym im. T. Marciniaka - Centrum Medycyny Ratunkowej przy ul. R. Traugutta 116, obecnie ul. Gen. Augusta Emila Fieldorfa 2.</w:t>
      </w:r>
    </w:p>
    <w:p>
      <w:pPr>
        <w:pStyle w:val="Tretekstu"/>
        <w:jc w:val="both"/>
        <w:rPr/>
      </w:pPr>
      <w:r>
        <w:rPr>
          <w:rStyle w:val="Strong"/>
          <w:rFonts w:ascii="Times New Roman" w:hAnsi="Times New Roman"/>
          <w:b w:val="false"/>
          <w:color w:val="222222"/>
          <w:sz w:val="24"/>
          <w:szCs w:val="24"/>
        </w:rPr>
        <w:tab/>
        <w:t>Brakowaniu ulegną:</w:t>
      </w:r>
    </w:p>
    <w:p>
      <w:pPr>
        <w:pStyle w:val="Tretekstu"/>
        <w:jc w:val="both"/>
        <w:rPr>
          <w:rStyle w:val="Strong"/>
          <w:rFonts w:ascii="Times New Roman" w:hAnsi="Times New Roman"/>
          <w:color w:val="222222"/>
          <w:sz w:val="24"/>
          <w:szCs w:val="24"/>
          <w:u w:val="single"/>
        </w:rPr>
      </w:pPr>
      <w:r>
        <w:rPr>
          <w:rStyle w:val="Strong"/>
          <w:rFonts w:ascii="Times New Roman" w:hAnsi="Times New Roman"/>
          <w:color w:val="222222"/>
          <w:sz w:val="24"/>
          <w:szCs w:val="24"/>
          <w:u w:val="single"/>
        </w:rPr>
        <w:t>HISTORIE CHORÓB Z ROKU 2000.</w:t>
      </w:r>
    </w:p>
    <w:p>
      <w:pPr>
        <w:pStyle w:val="Tretekstu"/>
        <w:jc w:val="both"/>
        <w:rPr>
          <w:u w:val="single"/>
        </w:rPr>
      </w:pPr>
      <w:r>
        <w:rPr>
          <w:u w:val="single"/>
        </w:rPr>
      </w:r>
    </w:p>
    <w:p>
      <w:pPr>
        <w:pStyle w:val="Tretekstu"/>
        <w:jc w:val="both"/>
        <w:rPr/>
      </w:pPr>
      <w:r>
        <w:rPr>
          <w:rFonts w:ascii="Times New Roman" w:hAnsi="Times New Roman"/>
          <w:color w:val="222222"/>
          <w:sz w:val="24"/>
          <w:szCs w:val="24"/>
        </w:rPr>
        <w:tab/>
        <w:t>Osoby zainteresowane odbiorem oryginału indywidualnej dokumentacji medycznej przeznaczonej do zniszczenia tj. pacjenci, ich ustawowi przedstawiciele, bądź osoby upoważnione przez pacjenta, będą mogły odebrać wymienioną dokumentację po wcześniejszym złożeniu wniosku w terminie do dnia 1</w:t>
      </w:r>
      <w:r>
        <w:rPr>
          <w:rFonts w:ascii="Times New Roman" w:hAnsi="Times New Roman"/>
          <w:color w:val="222222"/>
          <w:sz w:val="24"/>
          <w:szCs w:val="24"/>
        </w:rPr>
        <w:t>8</w:t>
      </w:r>
      <w:r>
        <w:rPr>
          <w:rFonts w:ascii="Times New Roman" w:hAnsi="Times New Roman"/>
          <w:color w:val="222222"/>
          <w:sz w:val="24"/>
          <w:szCs w:val="24"/>
        </w:rPr>
        <w:t xml:space="preserve"> maja 2023 r. w Punkcie Opłat i Wydawania Dokumentacji Medycznej Dolnośląskiego Szpitala Specjalistycznego im. T. Marciniaka - Centrum Medycyny Ratunkowej.</w:t>
      </w:r>
    </w:p>
    <w:p>
      <w:pPr>
        <w:pStyle w:val="Tretekstu"/>
        <w:jc w:val="both"/>
        <w:rPr/>
      </w:pPr>
      <w:r>
        <w:rPr>
          <w:rFonts w:ascii="Times New Roman" w:hAnsi="Times New Roman"/>
          <w:color w:val="222222"/>
          <w:sz w:val="24"/>
          <w:szCs w:val="24"/>
        </w:rPr>
        <w:tab/>
        <w:t xml:space="preserve">Po upływie ww. terminu dokumentacja zostanie przekazana do wybrakowania </w:t>
        <w:br/>
        <w:t xml:space="preserve">tj. zniszczenia. Osoby zainteresowane prosimy o kontakt pod nr tel. 71 306 41 22, </w:t>
        <w:br/>
        <w:t>71 306 41 62 lub na adres mailowy: sekretariat@szpital-marciniak.wroclaw.pl.</w:t>
      </w:r>
    </w:p>
    <w:p>
      <w:pPr>
        <w:pStyle w:val="Tretekstu"/>
        <w:jc w:val="both"/>
        <w:rPr/>
      </w:pPr>
      <w:r>
        <w:rPr>
          <w:rStyle w:val="Wyrnienie"/>
          <w:rFonts w:ascii="Times New Roman" w:hAnsi="Times New Roman"/>
          <w:i w:val="false"/>
          <w:color w:val="222222"/>
          <w:sz w:val="24"/>
          <w:szCs w:val="24"/>
        </w:rPr>
        <w:tab/>
        <w:t xml:space="preserve">Podstawa prawna: art. 29 ust. 2 ustawy z dnia 6 listopada 2008 r. o prawach pacjenta </w:t>
        <w:br/>
        <w:t>i Rzeczniku Praw Pacjenta (t.j. Dz.U. 2022 poz. 1876 z późn. zm.).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Helvetica Neue"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center" w:pos="4536" w:leader="none"/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r>
      <w:rPr>
        <w:rFonts w:cs="Arial" w:ascii="Arial Narrow" w:hAnsi="Arial Narrow"/>
        <w:color w:val="000000"/>
      </w:rPr>
      <w:drawing>
        <wp:anchor behindDoc="1" distT="0" distB="0" distL="0" distR="0" simplePos="0" locked="0" layoutInCell="1" allowOverlap="1" relativeHeight="2">
          <wp:simplePos x="0" y="0"/>
          <wp:positionH relativeFrom="margin">
            <wp:posOffset>5243830</wp:posOffset>
          </wp:positionH>
          <wp:positionV relativeFrom="margin">
            <wp:posOffset>8151495</wp:posOffset>
          </wp:positionV>
          <wp:extent cx="123825" cy="1314450"/>
          <wp:effectExtent l="0" t="0" r="0" b="0"/>
          <wp:wrapNone/>
          <wp:docPr id="2" name="Obraz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margin">
            <wp:posOffset>-99695</wp:posOffset>
          </wp:positionH>
          <wp:positionV relativeFrom="margin">
            <wp:posOffset>8621395</wp:posOffset>
          </wp:positionV>
          <wp:extent cx="1752600" cy="561975"/>
          <wp:effectExtent l="0" t="0" r="0" b="0"/>
          <wp:wrapNone/>
          <wp:docPr id="3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f45de3"/>
    <w:rPr>
      <w:color w:val="0000FF" w:themeColor="hyperlink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Stopka2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sid w:val="008d60e3"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">
    <w:name w:val="Header"/>
    <w:basedOn w:val="Normal"/>
    <w:qFormat/>
    <w:rsid w:val="008512b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2" w:customStyle="1">
    <w:name w:val="Stopka2"/>
    <w:basedOn w:val="Normal"/>
    <w:link w:val="StopkaZnak1"/>
    <w:uiPriority w:val="99"/>
    <w:semiHidden/>
    <w:unhideWhenUsed/>
    <w:qFormat/>
    <w:rsid w:val="00082458"/>
    <w:pPr>
      <w:tabs>
        <w:tab w:val="center" w:pos="4536" w:leader="none"/>
        <w:tab w:val="right" w:pos="9072" w:leader="none"/>
      </w:tabs>
    </w:pPr>
    <w:rPr/>
  </w:style>
  <w:style w:type="paragraph" w:styleId="Standardowy1" w:customStyle="1">
    <w:name w:val="Standardowy1"/>
    <w:qFormat/>
    <w:rsid w:val="008512b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zh-CN" w:bidi="ar-SA"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re" w:customStyle="1">
    <w:name w:val="Treść"/>
    <w:qFormat/>
    <w:rsid w:val="00e63022"/>
    <w:pPr>
      <w:widowControl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A1B0-0DF9-41AF-B866-05E4F0C2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LibreOffice/5.1.5.2$Windows_X86_64 LibreOffice_project/7a864d8825610a8c07cfc3bc01dd4fce6a9447e5</Application>
  <Pages>1</Pages>
  <Words>184</Words>
  <Characters>1265</Characters>
  <CharactersWithSpaces>1454</CharactersWithSpaces>
  <Paragraphs>16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2023-04-19T06:24:00Z</dcterms:created>
  <dc:creator>dlys</dc:creator>
  <dc:description/>
  <dc:language>pl-PL</dc:language>
  <cp:lastModifiedBy>ddomzalski </cp:lastModifiedBy>
  <cp:lastPrinted>2023-02-03T14:25:00Z</cp:lastPrinted>
  <dcterms:modified xsi:type="dcterms:W3CDTF">2023-05-02T07:40:22Z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